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0E3" w:rsidRPr="000F40E3" w:rsidRDefault="000F40E3" w:rsidP="001F3862">
      <w:pPr>
        <w:shd w:val="clear" w:color="auto" w:fill="FFFFFF"/>
        <w:spacing w:line="360" w:lineRule="auto"/>
        <w:ind w:firstLine="720"/>
        <w:jc w:val="center"/>
        <w:rPr>
          <w:rFonts w:ascii="Times New Roman" w:eastAsia="Times New Roman" w:hAnsi="Times New Roman" w:cs="Times New Roman"/>
          <w:color w:val="C00000"/>
          <w:sz w:val="28"/>
          <w:szCs w:val="28"/>
          <w:lang w:val="en-US" w:eastAsia="el-GR"/>
        </w:rPr>
      </w:pPr>
      <w:r>
        <w:rPr>
          <w:rFonts w:ascii="Times New Roman" w:eastAsia="Times New Roman" w:hAnsi="Times New Roman" w:cs="Times New Roman"/>
          <w:color w:val="C00000"/>
          <w:sz w:val="28"/>
          <w:szCs w:val="28"/>
          <w:lang w:val="en-US" w:eastAsia="el-GR"/>
        </w:rPr>
        <w:t>Giappas</w:t>
      </w:r>
      <w:bookmarkStart w:id="0" w:name="_GoBack"/>
      <w:bookmarkEnd w:id="0"/>
      <w:r>
        <w:rPr>
          <w:rFonts w:ascii="Times New Roman" w:eastAsia="Times New Roman" w:hAnsi="Times New Roman" w:cs="Times New Roman"/>
          <w:color w:val="C00000"/>
          <w:sz w:val="28"/>
          <w:szCs w:val="28"/>
          <w:lang w:val="en-US" w:eastAsia="el-GR"/>
        </w:rPr>
        <w:t xml:space="preserve"> Charis </w:t>
      </w:r>
    </w:p>
    <w:p w:rsidR="00CA6718" w:rsidRPr="001F3862" w:rsidRDefault="001F3862" w:rsidP="001F3862">
      <w:pPr>
        <w:shd w:val="clear" w:color="auto" w:fill="FFFFFF"/>
        <w:spacing w:line="360" w:lineRule="auto"/>
        <w:ind w:firstLine="720"/>
        <w:jc w:val="center"/>
        <w:rPr>
          <w:rFonts w:ascii="Times New Roman" w:eastAsia="Times New Roman" w:hAnsi="Times New Roman" w:cs="Times New Roman"/>
          <w:b/>
          <w:i/>
          <w:color w:val="C00000"/>
          <w:sz w:val="28"/>
          <w:szCs w:val="28"/>
          <w:lang w:eastAsia="el-GR"/>
        </w:rPr>
      </w:pPr>
      <w:r w:rsidRPr="001F3862">
        <w:rPr>
          <w:rFonts w:ascii="Times New Roman" w:eastAsia="Times New Roman" w:hAnsi="Times New Roman" w:cs="Times New Roman"/>
          <w:b/>
          <w:i/>
          <w:color w:val="C00000"/>
          <w:sz w:val="28"/>
          <w:szCs w:val="28"/>
          <w:lang w:eastAsia="el-GR"/>
        </w:rPr>
        <w:t>Μαθηματική ανάλυση των γραφικών παραστάσεων που αφορούν την Κλιματική Αλλαγή.</w:t>
      </w:r>
    </w:p>
    <w:p w:rsidR="001F3862" w:rsidRPr="001F3862" w:rsidRDefault="001F3862" w:rsidP="001F3862">
      <w:pPr>
        <w:shd w:val="clear" w:color="auto" w:fill="FFFFFF"/>
        <w:spacing w:line="360" w:lineRule="auto"/>
        <w:ind w:firstLine="720"/>
        <w:jc w:val="center"/>
        <w:rPr>
          <w:rFonts w:ascii="Times New Roman" w:eastAsia="Times New Roman" w:hAnsi="Times New Roman" w:cs="Times New Roman"/>
          <w:color w:val="C00000"/>
          <w:sz w:val="28"/>
          <w:szCs w:val="28"/>
          <w:lang w:eastAsia="el-GR"/>
        </w:rPr>
      </w:pPr>
    </w:p>
    <w:p w:rsidR="00CA6718" w:rsidRPr="001F3862" w:rsidRDefault="00CA6718" w:rsidP="001F3862">
      <w:pPr>
        <w:shd w:val="clear" w:color="auto" w:fill="FFFFFF"/>
        <w:spacing w:line="360" w:lineRule="auto"/>
        <w:ind w:firstLine="720"/>
        <w:jc w:val="center"/>
        <w:rPr>
          <w:rFonts w:ascii="Times New Roman" w:eastAsia="Times New Roman" w:hAnsi="Times New Roman" w:cs="Times New Roman"/>
          <w:color w:val="333333"/>
          <w:sz w:val="28"/>
          <w:szCs w:val="28"/>
          <w:lang w:eastAsia="el-GR"/>
        </w:rPr>
      </w:pPr>
      <w:r w:rsidRPr="001F3862">
        <w:rPr>
          <w:rFonts w:ascii="Times New Roman" w:eastAsia="Times New Roman" w:hAnsi="Times New Roman" w:cs="Times New Roman"/>
          <w:noProof/>
          <w:color w:val="333333"/>
          <w:sz w:val="28"/>
          <w:szCs w:val="28"/>
          <w:lang w:eastAsia="el-GR"/>
        </w:rPr>
        <w:drawing>
          <wp:inline distT="0" distB="0" distL="0" distR="0">
            <wp:extent cx="3343275" cy="2755106"/>
            <wp:effectExtent l="19050" t="0" r="9525" b="0"/>
            <wp:docPr id="1" name="Εικόνα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4" cstate="print"/>
                    <a:srcRect/>
                    <a:stretch>
                      <a:fillRect/>
                    </a:stretch>
                  </pic:blipFill>
                  <pic:spPr bwMode="auto">
                    <a:xfrm>
                      <a:off x="0" y="0"/>
                      <a:ext cx="3343275" cy="2755106"/>
                    </a:xfrm>
                    <a:prstGeom prst="rect">
                      <a:avLst/>
                    </a:prstGeom>
                    <a:noFill/>
                    <a:ln w="9525">
                      <a:noFill/>
                      <a:miter lim="800000"/>
                      <a:headEnd/>
                      <a:tailEnd/>
                    </a:ln>
                  </pic:spPr>
                </pic:pic>
              </a:graphicData>
            </a:graphic>
          </wp:inline>
        </w:drawing>
      </w:r>
    </w:p>
    <w:p w:rsidR="00CA6718" w:rsidRPr="001F3862" w:rsidRDefault="00CA6718"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r w:rsidRPr="001F3862">
        <w:rPr>
          <w:rFonts w:ascii="Times New Roman" w:eastAsia="Times New Roman" w:hAnsi="Times New Roman" w:cs="Times New Roman"/>
          <w:color w:val="333333"/>
          <w:sz w:val="28"/>
          <w:szCs w:val="28"/>
          <w:lang w:eastAsia="el-GR"/>
        </w:rPr>
        <w:t xml:space="preserve">Το παραπάνω διάγραμμα απεικονίζει την άνοδο της συγκέντρωσης του </w:t>
      </w:r>
      <w:r w:rsidRPr="001F3862">
        <w:rPr>
          <w:rFonts w:ascii="Times New Roman" w:eastAsia="Times New Roman" w:hAnsi="Times New Roman" w:cs="Times New Roman"/>
          <w:color w:val="333333"/>
          <w:sz w:val="28"/>
          <w:szCs w:val="28"/>
          <w:lang w:val="en-US" w:eastAsia="el-GR"/>
        </w:rPr>
        <w:t>CO</w:t>
      </w:r>
      <w:r w:rsidRPr="001F3862">
        <w:rPr>
          <w:rFonts w:ascii="Times New Roman" w:eastAsia="Times New Roman" w:hAnsi="Times New Roman" w:cs="Times New Roman"/>
          <w:color w:val="333333"/>
          <w:sz w:val="28"/>
          <w:szCs w:val="28"/>
          <w:vertAlign w:val="subscript"/>
          <w:lang w:eastAsia="el-GR"/>
        </w:rPr>
        <w:t>2</w:t>
      </w:r>
      <w:r w:rsidRPr="001F3862">
        <w:rPr>
          <w:rFonts w:ascii="Times New Roman" w:eastAsia="Times New Roman" w:hAnsi="Times New Roman" w:cs="Times New Roman"/>
          <w:color w:val="333333"/>
          <w:sz w:val="28"/>
          <w:szCs w:val="28"/>
          <w:lang w:eastAsia="el-GR"/>
        </w:rPr>
        <w:t xml:space="preserve"> μετά από  το ''</w:t>
      </w:r>
      <w:r w:rsidRPr="001F3862">
        <w:rPr>
          <w:rFonts w:ascii="Times New Roman" w:hAnsi="Times New Roman" w:cs="Times New Roman"/>
          <w:color w:val="333333"/>
          <w:sz w:val="28"/>
          <w:szCs w:val="28"/>
          <w:shd w:val="clear" w:color="auto" w:fill="FFFFFF"/>
        </w:rPr>
        <w:t>the Last Glacial Termination΄΄</w:t>
      </w:r>
    </w:p>
    <w:p w:rsidR="00CA6718" w:rsidRPr="001F3862" w:rsidRDefault="00CA6718"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p>
    <w:p w:rsidR="00CA6718" w:rsidRPr="001F3862" w:rsidRDefault="00CA6718"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p>
    <w:p w:rsidR="00CA6718" w:rsidRPr="001F3862" w:rsidRDefault="000F40E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Pr>
          <w:rFonts w:ascii="Times New Roman" w:hAnsi="Times New Roman" w:cs="Times New Roman"/>
          <w:noProof/>
          <w:sz w:val="28"/>
          <w:szCs w:val="28"/>
          <w:lang w:eastAsia="el-GR"/>
        </w:rPr>
        <w:lastRenderedPageBreak/>
        <w:pict>
          <v:shapetype id="_x0000_t202" coordsize="21600,21600" o:spt="202" path="m,l,21600r21600,l21600,xe">
            <v:stroke joinstyle="miter"/>
            <v:path gradientshapeok="t" o:connecttype="rect"/>
          </v:shapetype>
          <v:shape id="_x0000_s1026" type="#_x0000_t202" style="position:absolute;left:0;text-align:left;margin-left:248.25pt;margin-top:52.75pt;width:205.5pt;height:71.25pt;z-index:251658240">
            <v:textbox style="mso-next-textbox:#_x0000_s1026">
              <w:txbxContent>
                <w:p w:rsidR="00CA6718" w:rsidRPr="00CA6718" w:rsidRDefault="00CA6718">
                  <w:r>
                    <w:rPr>
                      <w:lang w:val="en-US"/>
                    </w:rPr>
                    <w:t>To</w:t>
                  </w:r>
                  <w:r w:rsidRPr="00CA6718">
                    <w:t xml:space="preserve"> </w:t>
                  </w:r>
                  <w:r>
                    <w:t>διάγραμμα αυτό δείχνει τη συγκέντρωση του νερού στην ατμοσφαιρική πίεση σε συνάρτηση με την θερμοκρασία.</w:t>
                  </w:r>
                </w:p>
              </w:txbxContent>
            </v:textbox>
          </v:shape>
        </w:pict>
      </w:r>
      <w:r w:rsidR="00CA6718" w:rsidRPr="001F3862">
        <w:rPr>
          <w:rFonts w:ascii="Times New Roman" w:hAnsi="Times New Roman" w:cs="Times New Roman"/>
          <w:noProof/>
          <w:sz w:val="28"/>
          <w:szCs w:val="28"/>
          <w:lang w:eastAsia="el-GR"/>
        </w:rPr>
        <w:drawing>
          <wp:inline distT="0" distB="0" distL="0" distR="0">
            <wp:extent cx="2743200" cy="2924175"/>
            <wp:effectExtent l="19050" t="0" r="0" b="0"/>
            <wp:docPr id="3" name="Εικόνα 3" descr="H2O vapor pressure vs temperature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O vapor pressure vs temperature graph"/>
                    <pic:cNvPicPr>
                      <a:picLocks noChangeAspect="1" noChangeArrowheads="1"/>
                    </pic:cNvPicPr>
                  </pic:nvPicPr>
                  <pic:blipFill>
                    <a:blip r:embed="rId5" cstate="print"/>
                    <a:srcRect/>
                    <a:stretch>
                      <a:fillRect/>
                    </a:stretch>
                  </pic:blipFill>
                  <pic:spPr bwMode="auto">
                    <a:xfrm>
                      <a:off x="0" y="0"/>
                      <a:ext cx="2743200" cy="2924175"/>
                    </a:xfrm>
                    <a:prstGeom prst="rect">
                      <a:avLst/>
                    </a:prstGeom>
                    <a:noFill/>
                    <a:ln w="9525">
                      <a:noFill/>
                      <a:miter lim="800000"/>
                      <a:headEnd/>
                      <a:tailEnd/>
                    </a:ln>
                  </pic:spPr>
                </pic:pic>
              </a:graphicData>
            </a:graphic>
          </wp:inline>
        </w:drawing>
      </w:r>
    </w:p>
    <w:p w:rsidR="00CA6718" w:rsidRPr="001F3862" w:rsidRDefault="00CA6718"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CA6718" w:rsidRPr="00CA6718" w:rsidRDefault="00CA6718"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eastAsia="Times New Roman" w:hAnsi="Times New Roman" w:cs="Times New Roman"/>
          <w:noProof/>
          <w:color w:val="333333"/>
          <w:sz w:val="28"/>
          <w:szCs w:val="28"/>
          <w:lang w:eastAsia="el-GR"/>
        </w:rPr>
        <w:drawing>
          <wp:inline distT="0" distB="0" distL="0" distR="0">
            <wp:extent cx="4114800" cy="4533900"/>
            <wp:effectExtent l="19050" t="0" r="0" b="0"/>
            <wp:docPr id="11" name="Εικόνα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
                    <pic:cNvPicPr>
                      <a:picLocks noChangeAspect="1" noChangeArrowheads="1"/>
                    </pic:cNvPicPr>
                  </pic:nvPicPr>
                  <pic:blipFill>
                    <a:blip r:embed="rId6" cstate="print"/>
                    <a:srcRect/>
                    <a:stretch>
                      <a:fillRect/>
                    </a:stretch>
                  </pic:blipFill>
                  <pic:spPr bwMode="auto">
                    <a:xfrm>
                      <a:off x="0" y="0"/>
                      <a:ext cx="4114800" cy="4533900"/>
                    </a:xfrm>
                    <a:prstGeom prst="rect">
                      <a:avLst/>
                    </a:prstGeom>
                    <a:noFill/>
                    <a:ln w="9525">
                      <a:noFill/>
                      <a:miter lim="800000"/>
                      <a:headEnd/>
                      <a:tailEnd/>
                    </a:ln>
                  </pic:spPr>
                </pic:pic>
              </a:graphicData>
            </a:graphic>
          </wp:inline>
        </w:drawing>
      </w:r>
    </w:p>
    <w:p w:rsidR="00CA6718" w:rsidRPr="001F3862" w:rsidRDefault="000861B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eastAsia="Times New Roman" w:hAnsi="Times New Roman" w:cs="Times New Roman"/>
          <w:color w:val="333333"/>
          <w:sz w:val="28"/>
          <w:szCs w:val="28"/>
          <w:lang w:eastAsia="el-GR"/>
        </w:rPr>
        <w:t>Στο συγκεκριμένο διάγραμμα φαίνονται οι αλλαγές των στοιχείων της ατμόσφαιρας και της πίεσης της ακτινοβολίας.</w:t>
      </w:r>
    </w:p>
    <w:p w:rsidR="000861B3" w:rsidRPr="001F3862" w:rsidRDefault="000861B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0861B3" w:rsidRPr="001F3862" w:rsidRDefault="000861B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0861B3" w:rsidRDefault="000F40E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Pr>
          <w:rFonts w:ascii="Times New Roman" w:hAnsi="Times New Roman" w:cs="Times New Roman"/>
          <w:noProof/>
          <w:sz w:val="28"/>
          <w:szCs w:val="28"/>
          <w:lang w:eastAsia="el-GR"/>
        </w:rPr>
        <w:pict>
          <v:shape id="_x0000_s1027" type="#_x0000_t202" style="position:absolute;left:0;text-align:left;margin-left:362.25pt;margin-top:34.6pt;width:131.25pt;height:91.5pt;z-index:251659264">
            <v:textbox>
              <w:txbxContent>
                <w:p w:rsidR="000861B3" w:rsidRPr="000861B3" w:rsidRDefault="000861B3">
                  <w:r>
                    <w:t>Εδώ παρουσιάζεται το φαινόμενο της Υπερθέρμανσης του πλανήτη γνωστό κι ως ''</w:t>
                  </w:r>
                  <w:r>
                    <w:rPr>
                      <w:lang w:val="en-US"/>
                    </w:rPr>
                    <w:t>Global</w:t>
                  </w:r>
                  <w:r w:rsidRPr="000861B3">
                    <w:t xml:space="preserve"> </w:t>
                  </w:r>
                  <w:r>
                    <w:rPr>
                      <w:lang w:val="en-US"/>
                    </w:rPr>
                    <w:t>Warming</w:t>
                  </w:r>
                  <w:r w:rsidRPr="000861B3">
                    <w:t>''</w:t>
                  </w:r>
                </w:p>
              </w:txbxContent>
            </v:textbox>
          </v:shape>
        </w:pict>
      </w:r>
      <w:r w:rsidR="000861B3" w:rsidRPr="001F3862">
        <w:rPr>
          <w:rFonts w:ascii="Times New Roman" w:hAnsi="Times New Roman" w:cs="Times New Roman"/>
          <w:noProof/>
          <w:sz w:val="28"/>
          <w:szCs w:val="28"/>
          <w:lang w:eastAsia="el-GR"/>
        </w:rPr>
        <w:drawing>
          <wp:inline distT="0" distB="0" distL="0" distR="0">
            <wp:extent cx="3838575" cy="2981325"/>
            <wp:effectExtent l="19050" t="0" r="9525" b="0"/>
            <wp:docPr id="13" name="Εικόνα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
                    <pic:cNvPicPr>
                      <a:picLocks noChangeAspect="1" noChangeArrowheads="1"/>
                    </pic:cNvPicPr>
                  </pic:nvPicPr>
                  <pic:blipFill>
                    <a:blip r:embed="rId7" cstate="print"/>
                    <a:srcRect/>
                    <a:stretch>
                      <a:fillRect/>
                    </a:stretch>
                  </pic:blipFill>
                  <pic:spPr bwMode="auto">
                    <a:xfrm>
                      <a:off x="0" y="0"/>
                      <a:ext cx="3838575" cy="2981325"/>
                    </a:xfrm>
                    <a:prstGeom prst="rect">
                      <a:avLst/>
                    </a:prstGeom>
                    <a:noFill/>
                    <a:ln w="9525">
                      <a:noFill/>
                      <a:miter lim="800000"/>
                      <a:headEnd/>
                      <a:tailEnd/>
                    </a:ln>
                  </pic:spPr>
                </pic:pic>
              </a:graphicData>
            </a:graphic>
          </wp:inline>
        </w:drawing>
      </w:r>
    </w:p>
    <w:p w:rsid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1F3862" w:rsidRP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CA6718" w:rsidRPr="001F3862" w:rsidRDefault="000861B3" w:rsidP="001F3862">
      <w:pPr>
        <w:shd w:val="clear" w:color="auto" w:fill="FFFFFF"/>
        <w:spacing w:line="360" w:lineRule="auto"/>
        <w:ind w:firstLine="720"/>
        <w:rPr>
          <w:rFonts w:ascii="Times New Roman" w:eastAsia="Times New Roman" w:hAnsi="Times New Roman" w:cs="Times New Roman"/>
          <w:color w:val="333333"/>
          <w:sz w:val="28"/>
          <w:szCs w:val="28"/>
          <w:lang w:val="en-US" w:eastAsia="el-GR"/>
        </w:rPr>
      </w:pPr>
      <w:r w:rsidRPr="001F3862">
        <w:rPr>
          <w:rFonts w:ascii="Times New Roman" w:hAnsi="Times New Roman" w:cs="Times New Roman"/>
          <w:noProof/>
          <w:sz w:val="28"/>
          <w:szCs w:val="28"/>
          <w:lang w:eastAsia="el-GR"/>
        </w:rPr>
        <w:drawing>
          <wp:inline distT="0" distB="0" distL="0" distR="0">
            <wp:extent cx="5274310" cy="1389149"/>
            <wp:effectExtent l="19050" t="0" r="2540" b="0"/>
            <wp:docPr id="16" name="Εικόνα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
                    <pic:cNvPicPr>
                      <a:picLocks noChangeAspect="1" noChangeArrowheads="1"/>
                    </pic:cNvPicPr>
                  </pic:nvPicPr>
                  <pic:blipFill>
                    <a:blip r:embed="rId8" cstate="print"/>
                    <a:srcRect/>
                    <a:stretch>
                      <a:fillRect/>
                    </a:stretch>
                  </pic:blipFill>
                  <pic:spPr bwMode="auto">
                    <a:xfrm>
                      <a:off x="0" y="0"/>
                      <a:ext cx="5274310" cy="1389149"/>
                    </a:xfrm>
                    <a:prstGeom prst="rect">
                      <a:avLst/>
                    </a:prstGeom>
                    <a:noFill/>
                    <a:ln w="9525">
                      <a:noFill/>
                      <a:miter lim="800000"/>
                      <a:headEnd/>
                      <a:tailEnd/>
                    </a:ln>
                  </pic:spPr>
                </pic:pic>
              </a:graphicData>
            </a:graphic>
          </wp:inline>
        </w:drawing>
      </w:r>
    </w:p>
    <w:p w:rsidR="000861B3" w:rsidRPr="001F3862" w:rsidRDefault="000861B3"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eastAsia="Times New Roman" w:hAnsi="Times New Roman" w:cs="Times New Roman"/>
          <w:color w:val="333333"/>
          <w:sz w:val="28"/>
          <w:szCs w:val="28"/>
          <w:lang w:eastAsia="el-GR"/>
        </w:rPr>
        <w:t xml:space="preserve">Εδώ φαίνονται οι συνθήκες και οι συνέπειες από το λιώσιμο των πάγων.Στο κάτω μέρος που αφορά τη περιοχή του Ελ Νίνιο και Λα Νίνια παρουσιάζουν τα ίδια χαρακτηριστικά ανά τακτά χρονικά διαστήματα αλλά πολλές φορές σε ακανόνιστα σχήματα(έχουν μικρή διάρκεια).Το θετικό είναι ότι τα αποτυπώματα αυτών των φαινομένων </w:t>
      </w:r>
      <w:r w:rsidR="001F3862" w:rsidRPr="001F3862">
        <w:rPr>
          <w:rFonts w:ascii="Times New Roman" w:eastAsia="Times New Roman" w:hAnsi="Times New Roman" w:cs="Times New Roman"/>
          <w:color w:val="333333"/>
          <w:sz w:val="28"/>
          <w:szCs w:val="28"/>
          <w:lang w:eastAsia="el-GR"/>
        </w:rPr>
        <w:t>είναι εκτεταμένα και μπορούν οι επιστήμονες να τα παρατηρούν.</w:t>
      </w:r>
    </w:p>
    <w:p w:rsidR="001F3862" w:rsidRP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1F3862" w:rsidRP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hAnsi="Times New Roman" w:cs="Times New Roman"/>
          <w:noProof/>
          <w:sz w:val="28"/>
          <w:szCs w:val="28"/>
          <w:lang w:eastAsia="el-GR"/>
        </w:rPr>
        <w:lastRenderedPageBreak/>
        <w:drawing>
          <wp:inline distT="0" distB="0" distL="0" distR="0">
            <wp:extent cx="4114800" cy="3267075"/>
            <wp:effectExtent l="19050" t="0" r="0" b="0"/>
            <wp:docPr id="19" name="Εικόνα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
                    <pic:cNvPicPr>
                      <a:picLocks noChangeAspect="1" noChangeArrowheads="1"/>
                    </pic:cNvPicPr>
                  </pic:nvPicPr>
                  <pic:blipFill>
                    <a:blip r:embed="rId9" cstate="print"/>
                    <a:srcRect/>
                    <a:stretch>
                      <a:fillRect/>
                    </a:stretch>
                  </pic:blipFill>
                  <pic:spPr bwMode="auto">
                    <a:xfrm>
                      <a:off x="0" y="0"/>
                      <a:ext cx="4114800" cy="3267075"/>
                    </a:xfrm>
                    <a:prstGeom prst="rect">
                      <a:avLst/>
                    </a:prstGeom>
                    <a:noFill/>
                    <a:ln w="9525">
                      <a:noFill/>
                      <a:miter lim="800000"/>
                      <a:headEnd/>
                      <a:tailEnd/>
                    </a:ln>
                  </pic:spPr>
                </pic:pic>
              </a:graphicData>
            </a:graphic>
          </wp:inline>
        </w:drawing>
      </w:r>
    </w:p>
    <w:p w:rsidR="00CA6718" w:rsidRPr="001F3862" w:rsidRDefault="001F3862"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r w:rsidRPr="001F3862">
        <w:rPr>
          <w:rFonts w:ascii="Times New Roman" w:hAnsi="Times New Roman" w:cs="Times New Roman"/>
          <w:color w:val="333333"/>
          <w:sz w:val="28"/>
          <w:szCs w:val="28"/>
          <w:shd w:val="clear" w:color="auto" w:fill="FFFFFF"/>
        </w:rPr>
        <w:t>Αυτή η εικόνα δείχνει τη συσχέτιση μεταξύ των παγκόσμιων ανωμαλιών της θερμοκρασίας και τις ανωμαλίες της θερμοκρασίας που συνδέονται με το ENSO στο ζεστό ανατολικό Ειρηνικό μέρος του Ελ Νίνιο και, ως εκ τούτου, στο δροσερό μέρος του La Niña.</w:t>
      </w:r>
    </w:p>
    <w:p w:rsidR="001F3862" w:rsidRPr="001F3862" w:rsidRDefault="001F3862"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p>
    <w:p w:rsidR="001F3862" w:rsidRPr="001F3862" w:rsidRDefault="001F3862" w:rsidP="001F3862">
      <w:pPr>
        <w:shd w:val="clear" w:color="auto" w:fill="FFFFFF"/>
        <w:spacing w:line="360" w:lineRule="auto"/>
        <w:ind w:firstLine="720"/>
        <w:jc w:val="both"/>
        <w:rPr>
          <w:rFonts w:ascii="Times New Roman" w:hAnsi="Times New Roman" w:cs="Times New Roman"/>
          <w:color w:val="333333"/>
          <w:sz w:val="28"/>
          <w:szCs w:val="28"/>
          <w:shd w:val="clear" w:color="auto" w:fill="FFFFFF"/>
        </w:rPr>
      </w:pPr>
    </w:p>
    <w:p w:rsidR="001F3862" w:rsidRP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hAnsi="Times New Roman" w:cs="Times New Roman"/>
          <w:noProof/>
          <w:sz w:val="28"/>
          <w:szCs w:val="28"/>
          <w:lang w:eastAsia="el-GR"/>
        </w:rPr>
        <w:lastRenderedPageBreak/>
        <w:drawing>
          <wp:inline distT="0" distB="0" distL="0" distR="0">
            <wp:extent cx="4114800" cy="3305175"/>
            <wp:effectExtent l="19050" t="0" r="0" b="0"/>
            <wp:docPr id="22" name="Εικόνα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
                    <pic:cNvPicPr>
                      <a:picLocks noChangeAspect="1" noChangeArrowheads="1"/>
                    </pic:cNvPicPr>
                  </pic:nvPicPr>
                  <pic:blipFill>
                    <a:blip r:embed="rId10" cstate="print"/>
                    <a:srcRect/>
                    <a:stretch>
                      <a:fillRect/>
                    </a:stretch>
                  </pic:blipFill>
                  <pic:spPr bwMode="auto">
                    <a:xfrm>
                      <a:off x="0" y="0"/>
                      <a:ext cx="4114800" cy="3305175"/>
                    </a:xfrm>
                    <a:prstGeom prst="rect">
                      <a:avLst/>
                    </a:prstGeom>
                    <a:noFill/>
                    <a:ln w="9525">
                      <a:noFill/>
                      <a:miter lim="800000"/>
                      <a:headEnd/>
                      <a:tailEnd/>
                    </a:ln>
                  </pic:spPr>
                </pic:pic>
              </a:graphicData>
            </a:graphic>
          </wp:inline>
        </w:drawing>
      </w:r>
    </w:p>
    <w:p w:rsidR="001F3862" w:rsidRPr="001F3862"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p>
    <w:p w:rsidR="001F3862" w:rsidRPr="00CA6718" w:rsidRDefault="001F3862" w:rsidP="001F3862">
      <w:pPr>
        <w:shd w:val="clear" w:color="auto" w:fill="FFFFFF"/>
        <w:spacing w:line="360" w:lineRule="auto"/>
        <w:ind w:firstLine="720"/>
        <w:jc w:val="both"/>
        <w:rPr>
          <w:rFonts w:ascii="Times New Roman" w:eastAsia="Times New Roman" w:hAnsi="Times New Roman" w:cs="Times New Roman"/>
          <w:color w:val="333333"/>
          <w:sz w:val="28"/>
          <w:szCs w:val="28"/>
          <w:lang w:eastAsia="el-GR"/>
        </w:rPr>
      </w:pPr>
      <w:r w:rsidRPr="001F3862">
        <w:rPr>
          <w:rFonts w:ascii="Times New Roman" w:hAnsi="Times New Roman" w:cs="Times New Roman"/>
          <w:color w:val="333333"/>
          <w:sz w:val="28"/>
          <w:szCs w:val="28"/>
          <w:shd w:val="clear" w:color="auto" w:fill="FFFFFF"/>
        </w:rPr>
        <w:t>Τα πέντε σύνολα δεδομένων απεικονίζονται εδώ με βάση την παγκόσμια επιφάνεια της τροπόσφαιρας και τις ανωμαλίες της θερμοκρασίας .</w:t>
      </w:r>
    </w:p>
    <w:p w:rsidR="0042420E" w:rsidRPr="001F3862" w:rsidRDefault="000F40E3" w:rsidP="001F3862">
      <w:pPr>
        <w:spacing w:line="360" w:lineRule="auto"/>
        <w:ind w:firstLine="720"/>
        <w:jc w:val="both"/>
        <w:rPr>
          <w:rFonts w:ascii="Times New Roman" w:hAnsi="Times New Roman" w:cs="Times New Roman"/>
          <w:sz w:val="28"/>
          <w:szCs w:val="28"/>
        </w:rPr>
      </w:pPr>
    </w:p>
    <w:sectPr w:rsidR="0042420E" w:rsidRPr="001F3862" w:rsidSect="00121A8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CA6718"/>
    <w:rsid w:val="000428E4"/>
    <w:rsid w:val="000861B3"/>
    <w:rsid w:val="000F40E3"/>
    <w:rsid w:val="00121A87"/>
    <w:rsid w:val="001F3862"/>
    <w:rsid w:val="00BA1F04"/>
    <w:rsid w:val="00BC6706"/>
    <w:rsid w:val="00CA6718"/>
    <w:rsid w:val="00E53C9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3C7103D"/>
  <w15:docId w15:val="{2C3F3088-E1ED-4026-AE95-A0E209BDB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A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6718"/>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BalloonText">
    <w:name w:val="Balloon Text"/>
    <w:basedOn w:val="Normal"/>
    <w:link w:val="BalloonTextChar"/>
    <w:uiPriority w:val="99"/>
    <w:semiHidden/>
    <w:unhideWhenUsed/>
    <w:rsid w:val="00CA6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6718"/>
    <w:rPr>
      <w:rFonts w:ascii="Tahoma" w:hAnsi="Tahoma" w:cs="Tahoma"/>
      <w:sz w:val="16"/>
      <w:szCs w:val="16"/>
    </w:rPr>
  </w:style>
  <w:style w:type="character" w:customStyle="1" w:styleId="apple-converted-space">
    <w:name w:val="apple-converted-space"/>
    <w:basedOn w:val="DefaultParagraphFont"/>
    <w:rsid w:val="001F3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998">
      <w:bodyDiv w:val="1"/>
      <w:marLeft w:val="0"/>
      <w:marRight w:val="0"/>
      <w:marTop w:val="0"/>
      <w:marBottom w:val="0"/>
      <w:divBdr>
        <w:top w:val="none" w:sz="0" w:space="0" w:color="auto"/>
        <w:left w:val="none" w:sz="0" w:space="0" w:color="auto"/>
        <w:bottom w:val="none" w:sz="0" w:space="0" w:color="auto"/>
        <w:right w:val="none" w:sz="0" w:space="0" w:color="auto"/>
      </w:divBdr>
      <w:divsChild>
        <w:div w:id="1931430082">
          <w:marLeft w:val="0"/>
          <w:marRight w:val="0"/>
          <w:marTop w:val="0"/>
          <w:marBottom w:val="0"/>
          <w:divBdr>
            <w:top w:val="none" w:sz="0" w:space="0" w:color="auto"/>
            <w:left w:val="none" w:sz="0" w:space="0" w:color="auto"/>
            <w:bottom w:val="none" w:sz="0" w:space="0" w:color="auto"/>
            <w:right w:val="none" w:sz="0" w:space="0" w:color="auto"/>
          </w:divBdr>
          <w:divsChild>
            <w:div w:id="793208865">
              <w:marLeft w:val="0"/>
              <w:marRight w:val="0"/>
              <w:marTop w:val="0"/>
              <w:marBottom w:val="0"/>
              <w:divBdr>
                <w:top w:val="none" w:sz="0" w:space="0" w:color="auto"/>
                <w:left w:val="none" w:sz="0" w:space="0" w:color="auto"/>
                <w:bottom w:val="none" w:sz="0" w:space="0" w:color="auto"/>
                <w:right w:val="none" w:sz="0" w:space="0" w:color="auto"/>
              </w:divBdr>
              <w:divsChild>
                <w:div w:id="195752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859226">
          <w:marLeft w:val="0"/>
          <w:marRight w:val="0"/>
          <w:marTop w:val="0"/>
          <w:marBottom w:val="240"/>
          <w:divBdr>
            <w:top w:val="none" w:sz="0" w:space="0" w:color="auto"/>
            <w:left w:val="none" w:sz="0" w:space="0" w:color="auto"/>
            <w:bottom w:val="none" w:sz="0" w:space="0" w:color="auto"/>
            <w:right w:val="none" w:sz="0" w:space="0" w:color="auto"/>
          </w:divBdr>
          <w:divsChild>
            <w:div w:id="1042023138">
              <w:marLeft w:val="0"/>
              <w:marRight w:val="0"/>
              <w:marTop w:val="0"/>
              <w:marBottom w:val="0"/>
              <w:divBdr>
                <w:top w:val="none" w:sz="0" w:space="0" w:color="auto"/>
                <w:left w:val="none" w:sz="0" w:space="0" w:color="auto"/>
                <w:bottom w:val="none" w:sz="0" w:space="0" w:color="auto"/>
                <w:right w:val="none" w:sz="0" w:space="0" w:color="auto"/>
              </w:divBdr>
              <w:divsChild>
                <w:div w:id="854921058">
                  <w:marLeft w:val="0"/>
                  <w:marRight w:val="0"/>
                  <w:marTop w:val="0"/>
                  <w:marBottom w:val="0"/>
                  <w:divBdr>
                    <w:top w:val="none" w:sz="0" w:space="0" w:color="auto"/>
                    <w:left w:val="none" w:sz="0" w:space="0" w:color="auto"/>
                    <w:bottom w:val="none" w:sz="0" w:space="0" w:color="auto"/>
                    <w:right w:val="none" w:sz="0" w:space="0" w:color="auto"/>
                  </w:divBdr>
                  <w:divsChild>
                    <w:div w:id="12119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931261">
      <w:bodyDiv w:val="1"/>
      <w:marLeft w:val="0"/>
      <w:marRight w:val="0"/>
      <w:marTop w:val="0"/>
      <w:marBottom w:val="0"/>
      <w:divBdr>
        <w:top w:val="none" w:sz="0" w:space="0" w:color="auto"/>
        <w:left w:val="none" w:sz="0" w:space="0" w:color="auto"/>
        <w:bottom w:val="none" w:sz="0" w:space="0" w:color="auto"/>
        <w:right w:val="none" w:sz="0" w:space="0" w:color="auto"/>
      </w:divBdr>
      <w:divsChild>
        <w:div w:id="977147096">
          <w:marLeft w:val="0"/>
          <w:marRight w:val="0"/>
          <w:marTop w:val="0"/>
          <w:marBottom w:val="0"/>
          <w:divBdr>
            <w:top w:val="none" w:sz="0" w:space="0" w:color="auto"/>
            <w:left w:val="none" w:sz="0" w:space="0" w:color="auto"/>
            <w:bottom w:val="none" w:sz="0" w:space="0" w:color="auto"/>
            <w:right w:val="none" w:sz="0" w:space="0" w:color="auto"/>
          </w:divBdr>
          <w:divsChild>
            <w:div w:id="2122990411">
              <w:marLeft w:val="0"/>
              <w:marRight w:val="0"/>
              <w:marTop w:val="0"/>
              <w:marBottom w:val="0"/>
              <w:divBdr>
                <w:top w:val="none" w:sz="0" w:space="0" w:color="auto"/>
                <w:left w:val="none" w:sz="0" w:space="0" w:color="auto"/>
                <w:bottom w:val="none" w:sz="0" w:space="0" w:color="auto"/>
                <w:right w:val="none" w:sz="0" w:space="0" w:color="auto"/>
              </w:divBdr>
              <w:divsChild>
                <w:div w:id="3559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18341">
          <w:marLeft w:val="0"/>
          <w:marRight w:val="0"/>
          <w:marTop w:val="0"/>
          <w:marBottom w:val="240"/>
          <w:divBdr>
            <w:top w:val="none" w:sz="0" w:space="0" w:color="auto"/>
            <w:left w:val="none" w:sz="0" w:space="0" w:color="auto"/>
            <w:bottom w:val="none" w:sz="0" w:space="0" w:color="auto"/>
            <w:right w:val="none" w:sz="0" w:space="0" w:color="auto"/>
          </w:divBdr>
          <w:divsChild>
            <w:div w:id="1929923372">
              <w:marLeft w:val="0"/>
              <w:marRight w:val="0"/>
              <w:marTop w:val="0"/>
              <w:marBottom w:val="0"/>
              <w:divBdr>
                <w:top w:val="none" w:sz="0" w:space="0" w:color="auto"/>
                <w:left w:val="none" w:sz="0" w:space="0" w:color="auto"/>
                <w:bottom w:val="none" w:sz="0" w:space="0" w:color="auto"/>
                <w:right w:val="none" w:sz="0" w:space="0" w:color="auto"/>
              </w:divBdr>
              <w:divsChild>
                <w:div w:id="130177844">
                  <w:marLeft w:val="0"/>
                  <w:marRight w:val="0"/>
                  <w:marTop w:val="0"/>
                  <w:marBottom w:val="0"/>
                  <w:divBdr>
                    <w:top w:val="none" w:sz="0" w:space="0" w:color="auto"/>
                    <w:left w:val="none" w:sz="0" w:space="0" w:color="auto"/>
                    <w:bottom w:val="none" w:sz="0" w:space="0" w:color="auto"/>
                    <w:right w:val="none" w:sz="0" w:space="0" w:color="auto"/>
                  </w:divBdr>
                  <w:divsChild>
                    <w:div w:id="58623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571027">
      <w:bodyDiv w:val="1"/>
      <w:marLeft w:val="0"/>
      <w:marRight w:val="0"/>
      <w:marTop w:val="0"/>
      <w:marBottom w:val="0"/>
      <w:divBdr>
        <w:top w:val="none" w:sz="0" w:space="0" w:color="auto"/>
        <w:left w:val="none" w:sz="0" w:space="0" w:color="auto"/>
        <w:bottom w:val="none" w:sz="0" w:space="0" w:color="auto"/>
        <w:right w:val="none" w:sz="0" w:space="0" w:color="auto"/>
      </w:divBdr>
      <w:divsChild>
        <w:div w:id="699669201">
          <w:marLeft w:val="0"/>
          <w:marRight w:val="0"/>
          <w:marTop w:val="0"/>
          <w:marBottom w:val="0"/>
          <w:divBdr>
            <w:top w:val="none" w:sz="0" w:space="0" w:color="auto"/>
            <w:left w:val="none" w:sz="0" w:space="0" w:color="auto"/>
            <w:bottom w:val="none" w:sz="0" w:space="0" w:color="auto"/>
            <w:right w:val="none" w:sz="0" w:space="0" w:color="auto"/>
          </w:divBdr>
          <w:divsChild>
            <w:div w:id="624963548">
              <w:marLeft w:val="0"/>
              <w:marRight w:val="0"/>
              <w:marTop w:val="0"/>
              <w:marBottom w:val="0"/>
              <w:divBdr>
                <w:top w:val="none" w:sz="0" w:space="0" w:color="auto"/>
                <w:left w:val="none" w:sz="0" w:space="0" w:color="auto"/>
                <w:bottom w:val="none" w:sz="0" w:space="0" w:color="auto"/>
                <w:right w:val="none" w:sz="0" w:space="0" w:color="auto"/>
              </w:divBdr>
              <w:divsChild>
                <w:div w:id="68579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13435">
          <w:marLeft w:val="0"/>
          <w:marRight w:val="0"/>
          <w:marTop w:val="0"/>
          <w:marBottom w:val="240"/>
          <w:divBdr>
            <w:top w:val="none" w:sz="0" w:space="0" w:color="auto"/>
            <w:left w:val="none" w:sz="0" w:space="0" w:color="auto"/>
            <w:bottom w:val="none" w:sz="0" w:space="0" w:color="auto"/>
            <w:right w:val="none" w:sz="0" w:space="0" w:color="auto"/>
          </w:divBdr>
          <w:divsChild>
            <w:div w:id="793596924">
              <w:marLeft w:val="0"/>
              <w:marRight w:val="0"/>
              <w:marTop w:val="0"/>
              <w:marBottom w:val="0"/>
              <w:divBdr>
                <w:top w:val="none" w:sz="0" w:space="0" w:color="auto"/>
                <w:left w:val="none" w:sz="0" w:space="0" w:color="auto"/>
                <w:bottom w:val="none" w:sz="0" w:space="0" w:color="auto"/>
                <w:right w:val="none" w:sz="0" w:space="0" w:color="auto"/>
              </w:divBdr>
              <w:divsChild>
                <w:div w:id="703750359">
                  <w:marLeft w:val="0"/>
                  <w:marRight w:val="0"/>
                  <w:marTop w:val="0"/>
                  <w:marBottom w:val="0"/>
                  <w:divBdr>
                    <w:top w:val="none" w:sz="0" w:space="0" w:color="auto"/>
                    <w:left w:val="none" w:sz="0" w:space="0" w:color="auto"/>
                    <w:bottom w:val="none" w:sz="0" w:space="0" w:color="auto"/>
                    <w:right w:val="none" w:sz="0" w:space="0" w:color="auto"/>
                  </w:divBdr>
                  <w:divsChild>
                    <w:div w:id="15359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171</Words>
  <Characters>927</Characters>
  <Application>Microsoft Office Word</Application>
  <DocSecurity>0</DocSecurity>
  <Lines>7</Lines>
  <Paragraphs>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 Giappas</dc:creator>
  <cp:lastModifiedBy>Panagiota Argyri</cp:lastModifiedBy>
  <cp:revision>2</cp:revision>
  <dcterms:created xsi:type="dcterms:W3CDTF">2017-01-05T18:25:00Z</dcterms:created>
  <dcterms:modified xsi:type="dcterms:W3CDTF">2017-02-15T17:31:00Z</dcterms:modified>
</cp:coreProperties>
</file>